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1B2D" w:rsidRDefault="00FE2A41" w:rsidP="00091C2C">
      <w:pPr>
        <w:spacing w:after="0" w:line="240" w:lineRule="auto"/>
        <w:jc w:val="center"/>
        <w:textAlignment w:val="baseline"/>
        <w:outlineLvl w:val="1"/>
        <w:rPr>
          <w:rFonts w:ascii="Times New Roman" w:eastAsia="Times New Roman" w:hAnsi="Times New Roman" w:cs="Times New Roman"/>
          <w:b/>
          <w:bCs/>
          <w:color w:val="02231C"/>
          <w:sz w:val="24"/>
          <w:szCs w:val="24"/>
          <w:lang w:eastAsia="tr-TR"/>
        </w:rPr>
      </w:pPr>
      <w:r w:rsidRPr="00FE2A41">
        <w:rPr>
          <w:rFonts w:ascii="Times New Roman" w:eastAsia="Times New Roman" w:hAnsi="Times New Roman" w:cs="Times New Roman"/>
          <w:b/>
          <w:bCs/>
          <w:color w:val="02231C"/>
          <w:sz w:val="24"/>
          <w:szCs w:val="24"/>
          <w:lang w:eastAsia="tr-TR"/>
        </w:rPr>
        <w:t>2013 YILI 2. DÖNEM TEKNİK DESTEK PR</w:t>
      </w:r>
      <w:r w:rsidRPr="00BD1B2D">
        <w:rPr>
          <w:rFonts w:ascii="Times New Roman" w:eastAsia="Times New Roman" w:hAnsi="Times New Roman" w:cs="Times New Roman"/>
          <w:b/>
          <w:bCs/>
          <w:color w:val="02231C"/>
          <w:sz w:val="24"/>
          <w:szCs w:val="24"/>
          <w:lang w:eastAsia="tr-TR"/>
        </w:rPr>
        <w:t>OJELERİ</w:t>
      </w:r>
    </w:p>
    <w:p w:rsidR="00FE2A41" w:rsidRPr="00BD1B2D" w:rsidRDefault="00FE2A41" w:rsidP="00091C2C">
      <w:pPr>
        <w:spacing w:after="0" w:line="240" w:lineRule="auto"/>
        <w:jc w:val="center"/>
        <w:textAlignment w:val="baseline"/>
        <w:outlineLvl w:val="1"/>
        <w:rPr>
          <w:rFonts w:ascii="Times New Roman" w:eastAsia="Times New Roman" w:hAnsi="Times New Roman" w:cs="Times New Roman"/>
          <w:b/>
          <w:bCs/>
          <w:color w:val="02231C"/>
          <w:sz w:val="24"/>
          <w:szCs w:val="24"/>
          <w:lang w:eastAsia="tr-TR"/>
        </w:rPr>
      </w:pPr>
      <w:r w:rsidRPr="00BD1B2D">
        <w:rPr>
          <w:rFonts w:ascii="Times New Roman" w:eastAsia="Times New Roman" w:hAnsi="Times New Roman" w:cs="Times New Roman"/>
          <w:b/>
          <w:bCs/>
          <w:color w:val="02231C"/>
          <w:sz w:val="24"/>
          <w:szCs w:val="24"/>
          <w:lang w:eastAsia="tr-TR"/>
        </w:rPr>
        <w:t>HİZMET ALIMLARI SONUÇ İLANI</w:t>
      </w:r>
    </w:p>
    <w:p w:rsidR="00FE2A41" w:rsidRPr="00BD1B2D" w:rsidRDefault="00FE2A41" w:rsidP="00091C2C">
      <w:pPr>
        <w:spacing w:after="0" w:line="240" w:lineRule="auto"/>
        <w:jc w:val="both"/>
        <w:textAlignment w:val="baseline"/>
        <w:outlineLvl w:val="1"/>
        <w:rPr>
          <w:rFonts w:ascii="Times New Roman" w:eastAsia="Times New Roman" w:hAnsi="Times New Roman" w:cs="Times New Roman"/>
          <w:b/>
          <w:bCs/>
          <w:color w:val="02231C"/>
          <w:sz w:val="24"/>
          <w:szCs w:val="24"/>
          <w:lang w:eastAsia="tr-TR"/>
        </w:rPr>
      </w:pPr>
    </w:p>
    <w:p w:rsidR="009454EF" w:rsidRPr="00CA3A9E" w:rsidRDefault="00D17980" w:rsidP="00CA3A9E">
      <w:pPr>
        <w:spacing w:after="0" w:line="240" w:lineRule="auto"/>
        <w:jc w:val="both"/>
        <w:textAlignment w:val="baseline"/>
        <w:outlineLvl w:val="1"/>
        <w:rPr>
          <w:rFonts w:ascii="Times New Roman" w:hAnsi="Times New Roman" w:cs="Times New Roman"/>
          <w:color w:val="000000"/>
          <w:sz w:val="24"/>
          <w:szCs w:val="24"/>
        </w:rPr>
      </w:pPr>
      <w:r w:rsidRPr="00CA3A9E">
        <w:rPr>
          <w:rFonts w:ascii="Times New Roman" w:hAnsi="Times New Roman" w:cs="Times New Roman"/>
          <w:color w:val="000000"/>
          <w:sz w:val="24"/>
          <w:szCs w:val="24"/>
        </w:rPr>
        <w:t>Serhat Kalkınma Ajansı tarafından desteklenmeye hak kazanan 2013 yılı 2. Dönem Teknik Destek Projeleri hizmet alımı için 28 Mayıs 2013 tarihinde Ajans internet sitesinde (</w:t>
      </w:r>
      <w:hyperlink r:id="rId5" w:history="1">
        <w:r w:rsidRPr="00CA3A9E">
          <w:rPr>
            <w:rStyle w:val="Kpr"/>
            <w:rFonts w:ascii="Times New Roman" w:hAnsi="Times New Roman" w:cs="Times New Roman"/>
            <w:sz w:val="24"/>
            <w:szCs w:val="24"/>
          </w:rPr>
          <w:t>http://www.serka.gov.tr/duyuruDetay/2013-yili-2-donem-teknik-destek-projeleri-hizmet-alimlari-duyurusu/59.html</w:t>
        </w:r>
      </w:hyperlink>
      <w:r w:rsidRPr="00CA3A9E">
        <w:rPr>
          <w:rFonts w:ascii="Times New Roman" w:hAnsi="Times New Roman" w:cs="Times New Roman"/>
          <w:sz w:val="24"/>
          <w:szCs w:val="24"/>
        </w:rPr>
        <w:t xml:space="preserve">) yayınlanan duyuru ile </w:t>
      </w:r>
      <w:r w:rsidR="006A62C6" w:rsidRPr="00CA3A9E">
        <w:rPr>
          <w:rFonts w:ascii="Times New Roman" w:hAnsi="Times New Roman" w:cs="Times New Roman"/>
          <w:color w:val="000000"/>
          <w:sz w:val="24"/>
          <w:szCs w:val="24"/>
        </w:rPr>
        <w:t>ön başvuru talepleri</w:t>
      </w:r>
      <w:r w:rsidR="009454EF" w:rsidRPr="00CA3A9E">
        <w:rPr>
          <w:rFonts w:ascii="Times New Roman" w:hAnsi="Times New Roman" w:cs="Times New Roman"/>
          <w:color w:val="000000"/>
          <w:sz w:val="24"/>
          <w:szCs w:val="24"/>
        </w:rPr>
        <w:t xml:space="preserve"> toplanmıştır.</w:t>
      </w:r>
    </w:p>
    <w:p w:rsidR="009454EF" w:rsidRPr="00CA3A9E" w:rsidRDefault="009454EF" w:rsidP="00CA3A9E">
      <w:pPr>
        <w:spacing w:after="0" w:line="240" w:lineRule="auto"/>
        <w:jc w:val="both"/>
        <w:textAlignment w:val="baseline"/>
        <w:outlineLvl w:val="1"/>
        <w:rPr>
          <w:rFonts w:ascii="Times New Roman" w:hAnsi="Times New Roman" w:cs="Times New Roman"/>
          <w:color w:val="000000"/>
          <w:sz w:val="24"/>
          <w:szCs w:val="24"/>
        </w:rPr>
      </w:pPr>
    </w:p>
    <w:p w:rsidR="00D93412" w:rsidRPr="00CA3A9E" w:rsidRDefault="006A62C6" w:rsidP="00CA3A9E">
      <w:pPr>
        <w:spacing w:after="0" w:line="240" w:lineRule="auto"/>
        <w:jc w:val="both"/>
        <w:textAlignment w:val="baseline"/>
        <w:outlineLvl w:val="1"/>
        <w:rPr>
          <w:rFonts w:ascii="Times New Roman" w:hAnsi="Times New Roman" w:cs="Times New Roman"/>
          <w:color w:val="000000"/>
          <w:sz w:val="24"/>
          <w:szCs w:val="24"/>
        </w:rPr>
      </w:pPr>
      <w:r w:rsidRPr="00CA3A9E">
        <w:rPr>
          <w:rFonts w:ascii="Times New Roman" w:hAnsi="Times New Roman" w:cs="Times New Roman"/>
          <w:color w:val="000000"/>
          <w:sz w:val="24"/>
          <w:szCs w:val="24"/>
        </w:rPr>
        <w:t xml:space="preserve">Ajansımıza </w:t>
      </w:r>
      <w:r w:rsidR="00DF005F" w:rsidRPr="00CA3A9E">
        <w:rPr>
          <w:rFonts w:ascii="Times New Roman" w:hAnsi="Times New Roman" w:cs="Times New Roman"/>
          <w:color w:val="000000"/>
          <w:sz w:val="24"/>
          <w:szCs w:val="24"/>
        </w:rPr>
        <w:t xml:space="preserve">ön </w:t>
      </w:r>
      <w:r w:rsidRPr="00CA3A9E">
        <w:rPr>
          <w:rFonts w:ascii="Times New Roman" w:hAnsi="Times New Roman" w:cs="Times New Roman"/>
          <w:color w:val="000000"/>
          <w:sz w:val="24"/>
          <w:szCs w:val="24"/>
        </w:rPr>
        <w:t xml:space="preserve">başvuruda bulunan </w:t>
      </w:r>
      <w:r w:rsidR="00DF005F" w:rsidRPr="00CA3A9E">
        <w:rPr>
          <w:rFonts w:ascii="Times New Roman" w:hAnsi="Times New Roman" w:cs="Times New Roman"/>
          <w:color w:val="000000"/>
          <w:sz w:val="24"/>
          <w:szCs w:val="24"/>
        </w:rPr>
        <w:t>isteklilere</w:t>
      </w:r>
      <w:r w:rsidR="003A6FEC" w:rsidRPr="00CA3A9E">
        <w:rPr>
          <w:rFonts w:ascii="Times New Roman" w:hAnsi="Times New Roman" w:cs="Times New Roman"/>
          <w:color w:val="000000"/>
          <w:sz w:val="24"/>
          <w:szCs w:val="24"/>
        </w:rPr>
        <w:t>,</w:t>
      </w:r>
      <w:r w:rsidRPr="00CA3A9E">
        <w:rPr>
          <w:rFonts w:ascii="Times New Roman" w:hAnsi="Times New Roman" w:cs="Times New Roman"/>
          <w:color w:val="000000"/>
          <w:sz w:val="24"/>
          <w:szCs w:val="24"/>
        </w:rPr>
        <w:t xml:space="preserve"> </w:t>
      </w:r>
      <w:r w:rsidR="00DF005F" w:rsidRPr="00CA3A9E">
        <w:rPr>
          <w:rFonts w:ascii="Times New Roman" w:hAnsi="Times New Roman" w:cs="Times New Roman"/>
          <w:color w:val="000000"/>
          <w:sz w:val="24"/>
          <w:szCs w:val="24"/>
        </w:rPr>
        <w:t xml:space="preserve">İzleme ve Değerlendirme Birimi tarafından kullanılan sistem aracılığıyla teklif </w:t>
      </w:r>
      <w:r w:rsidR="00CA3A9E" w:rsidRPr="00CA3A9E">
        <w:rPr>
          <w:rFonts w:ascii="Times New Roman" w:hAnsi="Times New Roman" w:cs="Times New Roman"/>
          <w:color w:val="000000"/>
          <w:sz w:val="24"/>
          <w:szCs w:val="24"/>
        </w:rPr>
        <w:t>talebi</w:t>
      </w:r>
      <w:r w:rsidR="00DF005F" w:rsidRPr="00CA3A9E">
        <w:rPr>
          <w:rFonts w:ascii="Times New Roman" w:hAnsi="Times New Roman" w:cs="Times New Roman"/>
          <w:color w:val="000000"/>
          <w:sz w:val="24"/>
          <w:szCs w:val="24"/>
        </w:rPr>
        <w:t xml:space="preserve"> gönderilmiştir. İstekliler</w:t>
      </w:r>
      <w:r w:rsidR="00CD4CC2" w:rsidRPr="00CA3A9E">
        <w:rPr>
          <w:rFonts w:ascii="Times New Roman" w:hAnsi="Times New Roman" w:cs="Times New Roman"/>
          <w:color w:val="000000"/>
          <w:sz w:val="24"/>
          <w:szCs w:val="24"/>
        </w:rPr>
        <w:t>,</w:t>
      </w:r>
      <w:r w:rsidR="00DF005F" w:rsidRPr="00CA3A9E">
        <w:rPr>
          <w:rFonts w:ascii="Times New Roman" w:hAnsi="Times New Roman" w:cs="Times New Roman"/>
          <w:color w:val="000000"/>
          <w:sz w:val="24"/>
          <w:szCs w:val="24"/>
        </w:rPr>
        <w:t xml:space="preserve"> elektronik sistem aracılığıyla tekliflerini ve teklifleriyle birlikte </w:t>
      </w:r>
      <w:r w:rsidR="00CD4CC2" w:rsidRPr="00CA3A9E">
        <w:rPr>
          <w:rFonts w:ascii="Times New Roman" w:hAnsi="Times New Roman" w:cs="Times New Roman"/>
          <w:color w:val="000000"/>
          <w:sz w:val="24"/>
          <w:szCs w:val="24"/>
        </w:rPr>
        <w:t xml:space="preserve">iş bitirme belgeleri, </w:t>
      </w:r>
      <w:r w:rsidR="00CA3A9E" w:rsidRPr="00CA3A9E">
        <w:rPr>
          <w:rFonts w:ascii="Times New Roman" w:hAnsi="Times New Roman" w:cs="Times New Roman"/>
          <w:color w:val="000000"/>
          <w:sz w:val="24"/>
          <w:szCs w:val="24"/>
        </w:rPr>
        <w:t>referansları</w:t>
      </w:r>
      <w:r w:rsidR="00DF005F" w:rsidRPr="00CA3A9E">
        <w:rPr>
          <w:rFonts w:ascii="Times New Roman" w:hAnsi="Times New Roman" w:cs="Times New Roman"/>
          <w:color w:val="000000"/>
          <w:sz w:val="24"/>
          <w:szCs w:val="24"/>
        </w:rPr>
        <w:t xml:space="preserve">, </w:t>
      </w:r>
      <w:r w:rsidR="00CD4CC2" w:rsidRPr="00CA3A9E">
        <w:rPr>
          <w:rFonts w:ascii="Times New Roman" w:hAnsi="Times New Roman" w:cs="Times New Roman"/>
          <w:color w:val="000000"/>
          <w:sz w:val="24"/>
          <w:szCs w:val="24"/>
        </w:rPr>
        <w:t>eğitmen</w:t>
      </w:r>
      <w:r w:rsidR="00CA3A9E" w:rsidRPr="00CA3A9E">
        <w:rPr>
          <w:rFonts w:ascii="Times New Roman" w:hAnsi="Times New Roman" w:cs="Times New Roman"/>
          <w:color w:val="000000"/>
          <w:sz w:val="24"/>
          <w:szCs w:val="24"/>
        </w:rPr>
        <w:t xml:space="preserve"> özgeçmişleri</w:t>
      </w:r>
      <w:r w:rsidR="00DF005F" w:rsidRPr="00CA3A9E">
        <w:rPr>
          <w:rFonts w:ascii="Times New Roman" w:hAnsi="Times New Roman" w:cs="Times New Roman"/>
          <w:color w:val="000000"/>
          <w:sz w:val="24"/>
          <w:szCs w:val="24"/>
        </w:rPr>
        <w:t xml:space="preserve"> </w:t>
      </w:r>
      <w:r w:rsidR="00CD4CC2" w:rsidRPr="00CA3A9E">
        <w:rPr>
          <w:rFonts w:ascii="Times New Roman" w:hAnsi="Times New Roman" w:cs="Times New Roman"/>
          <w:color w:val="000000"/>
          <w:sz w:val="24"/>
          <w:szCs w:val="24"/>
        </w:rPr>
        <w:t>vb. diğer bilgi ve belgeleri sisteme yüklemişlerdir. Elektroni</w:t>
      </w:r>
      <w:r w:rsidR="003A6FEC" w:rsidRPr="00CA3A9E">
        <w:rPr>
          <w:rFonts w:ascii="Times New Roman" w:hAnsi="Times New Roman" w:cs="Times New Roman"/>
          <w:color w:val="000000"/>
          <w:sz w:val="24"/>
          <w:szCs w:val="24"/>
        </w:rPr>
        <w:t>k sistem kullanımıyla ilgili sorun yaşayan istekliler, telefon ile bilgilendir</w:t>
      </w:r>
      <w:r w:rsidR="00581597" w:rsidRPr="00CA3A9E">
        <w:rPr>
          <w:rFonts w:ascii="Times New Roman" w:hAnsi="Times New Roman" w:cs="Times New Roman"/>
          <w:color w:val="000000"/>
          <w:sz w:val="24"/>
          <w:szCs w:val="24"/>
        </w:rPr>
        <w:t>il</w:t>
      </w:r>
      <w:r w:rsidR="003A6FEC" w:rsidRPr="00CA3A9E">
        <w:rPr>
          <w:rFonts w:ascii="Times New Roman" w:hAnsi="Times New Roman" w:cs="Times New Roman"/>
          <w:color w:val="000000"/>
          <w:sz w:val="24"/>
          <w:szCs w:val="24"/>
        </w:rPr>
        <w:t>miş</w:t>
      </w:r>
      <w:r w:rsidR="002D42E4" w:rsidRPr="00CA3A9E">
        <w:rPr>
          <w:rFonts w:ascii="Times New Roman" w:hAnsi="Times New Roman" w:cs="Times New Roman"/>
          <w:color w:val="000000"/>
          <w:sz w:val="24"/>
          <w:szCs w:val="24"/>
        </w:rPr>
        <w:t xml:space="preserve"> ve gerektiğ</w:t>
      </w:r>
      <w:r w:rsidR="00D93412" w:rsidRPr="00CA3A9E">
        <w:rPr>
          <w:rFonts w:ascii="Times New Roman" w:hAnsi="Times New Roman" w:cs="Times New Roman"/>
          <w:color w:val="000000"/>
          <w:sz w:val="24"/>
          <w:szCs w:val="24"/>
        </w:rPr>
        <w:t>inde yazılımdan sorumlu firma</w:t>
      </w:r>
      <w:r w:rsidR="002D42E4" w:rsidRPr="00CA3A9E">
        <w:rPr>
          <w:rFonts w:ascii="Times New Roman" w:hAnsi="Times New Roman" w:cs="Times New Roman"/>
          <w:color w:val="000000"/>
          <w:sz w:val="24"/>
          <w:szCs w:val="24"/>
        </w:rPr>
        <w:t xml:space="preserve"> ile irt</w:t>
      </w:r>
      <w:r w:rsidR="00D93412" w:rsidRPr="00CA3A9E">
        <w:rPr>
          <w:rFonts w:ascii="Times New Roman" w:hAnsi="Times New Roman" w:cs="Times New Roman"/>
          <w:color w:val="000000"/>
          <w:sz w:val="24"/>
          <w:szCs w:val="24"/>
        </w:rPr>
        <w:t xml:space="preserve">ibata geçmeleri sağlanarak </w:t>
      </w:r>
      <w:r w:rsidR="00CA3A9E" w:rsidRPr="00CA3A9E">
        <w:rPr>
          <w:rFonts w:ascii="Times New Roman" w:hAnsi="Times New Roman" w:cs="Times New Roman"/>
          <w:color w:val="000000"/>
          <w:sz w:val="24"/>
          <w:szCs w:val="24"/>
        </w:rPr>
        <w:t xml:space="preserve">konuyla ilgili </w:t>
      </w:r>
      <w:r w:rsidR="00D93412" w:rsidRPr="00CA3A9E">
        <w:rPr>
          <w:rFonts w:ascii="Times New Roman" w:hAnsi="Times New Roman" w:cs="Times New Roman"/>
          <w:color w:val="000000"/>
          <w:sz w:val="24"/>
          <w:szCs w:val="24"/>
        </w:rPr>
        <w:t>sorunlar giderilmiştir.</w:t>
      </w:r>
    </w:p>
    <w:p w:rsidR="009C6634" w:rsidRPr="00CA3A9E" w:rsidRDefault="009C6634" w:rsidP="00CA3A9E">
      <w:pPr>
        <w:spacing w:after="0" w:line="240" w:lineRule="auto"/>
        <w:jc w:val="both"/>
        <w:textAlignment w:val="baseline"/>
        <w:outlineLvl w:val="1"/>
        <w:rPr>
          <w:rFonts w:ascii="Times New Roman" w:hAnsi="Times New Roman" w:cs="Times New Roman"/>
          <w:color w:val="000000"/>
          <w:sz w:val="24"/>
          <w:szCs w:val="24"/>
        </w:rPr>
      </w:pPr>
    </w:p>
    <w:p w:rsidR="00C55A58" w:rsidRDefault="009C6634" w:rsidP="00CA3A9E">
      <w:pPr>
        <w:spacing w:after="0" w:line="240" w:lineRule="auto"/>
        <w:jc w:val="both"/>
        <w:textAlignment w:val="baseline"/>
        <w:outlineLvl w:val="1"/>
        <w:rPr>
          <w:rFonts w:ascii="Times New Roman" w:hAnsi="Times New Roman" w:cs="Times New Roman"/>
          <w:color w:val="000000"/>
          <w:sz w:val="24"/>
          <w:szCs w:val="24"/>
        </w:rPr>
      </w:pPr>
      <w:r w:rsidRPr="00CA3A9E">
        <w:rPr>
          <w:rFonts w:ascii="Times New Roman" w:hAnsi="Times New Roman" w:cs="Times New Roman"/>
          <w:color w:val="000000"/>
          <w:sz w:val="24"/>
          <w:szCs w:val="24"/>
        </w:rPr>
        <w:t>KALKINMA AJANSLARI MAL, HİZMET VE YAPIM İŞİ SATINALMA VE İHALE USUL VE ESASLARI 4. maddesine göre:</w:t>
      </w:r>
      <w:r w:rsidR="00C55A58">
        <w:rPr>
          <w:rFonts w:ascii="Times New Roman" w:hAnsi="Times New Roman" w:cs="Times New Roman"/>
          <w:color w:val="000000"/>
          <w:sz w:val="24"/>
          <w:szCs w:val="24"/>
        </w:rPr>
        <w:t xml:space="preserve"> </w:t>
      </w:r>
    </w:p>
    <w:p w:rsidR="00C55A58" w:rsidRDefault="00C55A58" w:rsidP="00CA3A9E">
      <w:pPr>
        <w:spacing w:after="0" w:line="240" w:lineRule="auto"/>
        <w:jc w:val="both"/>
        <w:textAlignment w:val="baseline"/>
        <w:outlineLvl w:val="1"/>
        <w:rPr>
          <w:rFonts w:ascii="Times New Roman" w:hAnsi="Times New Roman" w:cs="Times New Roman"/>
          <w:color w:val="000000"/>
          <w:sz w:val="24"/>
          <w:szCs w:val="24"/>
        </w:rPr>
      </w:pPr>
    </w:p>
    <w:p w:rsidR="009C6634" w:rsidRPr="00CA3A9E" w:rsidRDefault="009C6634" w:rsidP="00CA3A9E">
      <w:pPr>
        <w:spacing w:after="0" w:line="240" w:lineRule="auto"/>
        <w:jc w:val="both"/>
        <w:textAlignment w:val="baseline"/>
        <w:outlineLvl w:val="1"/>
        <w:rPr>
          <w:rFonts w:ascii="Times New Roman" w:hAnsi="Times New Roman" w:cs="Times New Roman"/>
          <w:i/>
          <w:color w:val="000000"/>
          <w:sz w:val="24"/>
          <w:szCs w:val="24"/>
        </w:rPr>
      </w:pPr>
      <w:bookmarkStart w:id="0" w:name="_GoBack"/>
      <w:bookmarkEnd w:id="0"/>
      <w:r w:rsidRPr="00CA3A9E">
        <w:rPr>
          <w:rFonts w:ascii="Times New Roman" w:hAnsi="Times New Roman" w:cs="Times New Roman"/>
          <w:i/>
          <w:color w:val="000000"/>
          <w:sz w:val="24"/>
          <w:szCs w:val="24"/>
        </w:rPr>
        <w:t>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r w:rsidR="00CA3A9E" w:rsidRPr="00CA3A9E">
        <w:rPr>
          <w:rFonts w:ascii="Times New Roman" w:hAnsi="Times New Roman" w:cs="Times New Roman"/>
          <w:i/>
          <w:color w:val="000000"/>
          <w:sz w:val="24"/>
          <w:szCs w:val="24"/>
        </w:rPr>
        <w:t>.</w:t>
      </w:r>
    </w:p>
    <w:p w:rsidR="00D93412" w:rsidRPr="00CA3A9E" w:rsidRDefault="00D93412" w:rsidP="00CA3A9E">
      <w:pPr>
        <w:spacing w:after="0" w:line="240" w:lineRule="auto"/>
        <w:jc w:val="both"/>
        <w:textAlignment w:val="baseline"/>
        <w:outlineLvl w:val="1"/>
        <w:rPr>
          <w:rFonts w:ascii="Times New Roman" w:hAnsi="Times New Roman" w:cs="Times New Roman"/>
          <w:color w:val="000000"/>
          <w:sz w:val="24"/>
          <w:szCs w:val="24"/>
        </w:rPr>
      </w:pPr>
    </w:p>
    <w:p w:rsidR="00E127E6" w:rsidRPr="00CA3A9E" w:rsidRDefault="00D93412" w:rsidP="00CA3A9E">
      <w:pPr>
        <w:spacing w:after="0" w:line="240" w:lineRule="auto"/>
        <w:jc w:val="both"/>
        <w:textAlignment w:val="baseline"/>
        <w:outlineLvl w:val="1"/>
        <w:rPr>
          <w:rFonts w:ascii="Times New Roman" w:hAnsi="Times New Roman" w:cs="Times New Roman"/>
          <w:color w:val="000000"/>
          <w:sz w:val="24"/>
          <w:szCs w:val="24"/>
        </w:rPr>
      </w:pPr>
      <w:r w:rsidRPr="00CA3A9E">
        <w:rPr>
          <w:rFonts w:ascii="Times New Roman" w:hAnsi="Times New Roman" w:cs="Times New Roman"/>
          <w:color w:val="000000"/>
          <w:sz w:val="24"/>
          <w:szCs w:val="24"/>
        </w:rPr>
        <w:t>Ajansımıza sunulan teklifler</w:t>
      </w:r>
      <w:r w:rsidR="00BD1B2D" w:rsidRPr="00CA3A9E">
        <w:rPr>
          <w:rFonts w:ascii="Times New Roman" w:hAnsi="Times New Roman" w:cs="Times New Roman"/>
          <w:color w:val="000000"/>
          <w:sz w:val="24"/>
          <w:szCs w:val="24"/>
        </w:rPr>
        <w:t>in değerlendirmesi</w:t>
      </w:r>
      <w:r w:rsidRPr="00CA3A9E">
        <w:rPr>
          <w:rFonts w:ascii="Times New Roman" w:hAnsi="Times New Roman" w:cs="Times New Roman"/>
          <w:color w:val="000000"/>
          <w:sz w:val="24"/>
          <w:szCs w:val="24"/>
        </w:rPr>
        <w:t xml:space="preserve">, </w:t>
      </w:r>
      <w:r w:rsidR="009454EF" w:rsidRPr="00CA3A9E">
        <w:rPr>
          <w:rFonts w:ascii="Times New Roman" w:hAnsi="Times New Roman" w:cs="Times New Roman"/>
          <w:color w:val="000000"/>
          <w:sz w:val="24"/>
          <w:szCs w:val="24"/>
        </w:rPr>
        <w:t xml:space="preserve">duyuruda ilan edildiği ve planlandığı şekilde </w:t>
      </w:r>
      <w:proofErr w:type="spellStart"/>
      <w:r w:rsidR="00BD1B2D" w:rsidRPr="00CA3A9E">
        <w:rPr>
          <w:rFonts w:ascii="Times New Roman" w:hAnsi="Times New Roman" w:cs="Times New Roman"/>
          <w:color w:val="000000"/>
          <w:sz w:val="24"/>
          <w:szCs w:val="24"/>
        </w:rPr>
        <w:t>Satınalma</w:t>
      </w:r>
      <w:proofErr w:type="spellEnd"/>
      <w:r w:rsidR="00BD1B2D" w:rsidRPr="00CA3A9E">
        <w:rPr>
          <w:rFonts w:ascii="Times New Roman" w:hAnsi="Times New Roman" w:cs="Times New Roman"/>
          <w:color w:val="000000"/>
          <w:sz w:val="24"/>
          <w:szCs w:val="24"/>
        </w:rPr>
        <w:t xml:space="preserve"> Rehberinde belirtilen %80 hizmet kalitesi, %20 fiyat ilkesi ile </w:t>
      </w:r>
      <w:proofErr w:type="spellStart"/>
      <w:r w:rsidR="00BD1B2D" w:rsidRPr="00CA3A9E">
        <w:rPr>
          <w:rFonts w:ascii="Times New Roman" w:hAnsi="Times New Roman" w:cs="Times New Roman"/>
          <w:color w:val="000000"/>
          <w:sz w:val="24"/>
          <w:szCs w:val="24"/>
        </w:rPr>
        <w:t>satınalma</w:t>
      </w:r>
      <w:proofErr w:type="spellEnd"/>
      <w:r w:rsidR="00BD1B2D" w:rsidRPr="00CA3A9E">
        <w:rPr>
          <w:rFonts w:ascii="Times New Roman" w:hAnsi="Times New Roman" w:cs="Times New Roman"/>
          <w:color w:val="000000"/>
          <w:sz w:val="24"/>
          <w:szCs w:val="24"/>
        </w:rPr>
        <w:t xml:space="preserve"> komisyonunca gerçekleştirilmiştir.</w:t>
      </w:r>
    </w:p>
    <w:p w:rsidR="009C6634" w:rsidRPr="00CA3A9E" w:rsidRDefault="009C6634" w:rsidP="00CA3A9E">
      <w:pPr>
        <w:spacing w:after="0" w:line="240" w:lineRule="auto"/>
        <w:jc w:val="both"/>
        <w:textAlignment w:val="baseline"/>
        <w:outlineLvl w:val="1"/>
        <w:rPr>
          <w:rFonts w:ascii="Times New Roman" w:hAnsi="Times New Roman" w:cs="Times New Roman"/>
          <w:color w:val="000000"/>
          <w:sz w:val="24"/>
          <w:szCs w:val="24"/>
        </w:rPr>
      </w:pPr>
    </w:p>
    <w:p w:rsidR="009C6634" w:rsidRPr="00CA3A9E" w:rsidRDefault="009C6634" w:rsidP="00CA3A9E">
      <w:pPr>
        <w:spacing w:after="0" w:line="240" w:lineRule="auto"/>
        <w:jc w:val="both"/>
        <w:textAlignment w:val="baseline"/>
        <w:outlineLvl w:val="1"/>
        <w:rPr>
          <w:rFonts w:ascii="Times New Roman" w:hAnsi="Times New Roman" w:cs="Times New Roman"/>
          <w:color w:val="000000"/>
          <w:sz w:val="24"/>
          <w:szCs w:val="24"/>
        </w:rPr>
      </w:pPr>
      <w:r w:rsidRPr="00CA3A9E">
        <w:rPr>
          <w:rFonts w:ascii="Times New Roman" w:hAnsi="Times New Roman" w:cs="Times New Roman"/>
          <w:color w:val="000000"/>
          <w:sz w:val="24"/>
          <w:szCs w:val="24"/>
        </w:rPr>
        <w:t xml:space="preserve">Yapılan </w:t>
      </w:r>
      <w:r w:rsidR="00091C2C" w:rsidRPr="00CA3A9E">
        <w:rPr>
          <w:rFonts w:ascii="Times New Roman" w:hAnsi="Times New Roman" w:cs="Times New Roman"/>
          <w:color w:val="000000"/>
          <w:sz w:val="24"/>
          <w:szCs w:val="24"/>
        </w:rPr>
        <w:t xml:space="preserve">değerlendirme sonucu </w:t>
      </w:r>
      <w:r w:rsidR="001C0367" w:rsidRPr="00CA3A9E">
        <w:rPr>
          <w:rFonts w:ascii="Times New Roman" w:hAnsi="Times New Roman" w:cs="Times New Roman"/>
          <w:color w:val="000000"/>
          <w:sz w:val="24"/>
          <w:szCs w:val="24"/>
        </w:rPr>
        <w:t>2013 YILI 2. DÖNEM TEKNİK DESTEK PROJELERİ</w:t>
      </w:r>
      <w:r w:rsidR="00CA3A9E">
        <w:rPr>
          <w:rFonts w:ascii="Times New Roman" w:hAnsi="Times New Roman" w:cs="Times New Roman"/>
          <w:color w:val="000000"/>
          <w:sz w:val="24"/>
          <w:szCs w:val="24"/>
        </w:rPr>
        <w:t xml:space="preserve"> </w:t>
      </w:r>
      <w:r w:rsidR="001C0367" w:rsidRPr="00CA3A9E">
        <w:rPr>
          <w:rFonts w:ascii="Times New Roman" w:hAnsi="Times New Roman" w:cs="Times New Roman"/>
          <w:color w:val="000000"/>
          <w:sz w:val="24"/>
          <w:szCs w:val="24"/>
        </w:rPr>
        <w:t xml:space="preserve">HİZMET ALIMLARI KAZANAN İSTEKLİLER LİSTESİ </w:t>
      </w:r>
      <w:r w:rsidR="00091C2C" w:rsidRPr="00CA3A9E">
        <w:rPr>
          <w:rFonts w:ascii="Times New Roman" w:hAnsi="Times New Roman" w:cs="Times New Roman"/>
          <w:color w:val="000000"/>
          <w:sz w:val="24"/>
          <w:szCs w:val="24"/>
        </w:rPr>
        <w:t>ekteki tabloda sunulmuştur.</w:t>
      </w:r>
    </w:p>
    <w:p w:rsidR="00091C2C" w:rsidRPr="00CA3A9E" w:rsidRDefault="00091C2C" w:rsidP="00CA3A9E">
      <w:pPr>
        <w:spacing w:after="0" w:line="240" w:lineRule="auto"/>
        <w:jc w:val="both"/>
        <w:textAlignment w:val="baseline"/>
        <w:outlineLvl w:val="1"/>
        <w:rPr>
          <w:rFonts w:ascii="Times New Roman" w:hAnsi="Times New Roman" w:cs="Times New Roman"/>
          <w:color w:val="000000"/>
          <w:sz w:val="24"/>
          <w:szCs w:val="24"/>
        </w:rPr>
      </w:pPr>
    </w:p>
    <w:p w:rsidR="00091C2C" w:rsidRPr="00CA3A9E" w:rsidRDefault="00CA3A9E" w:rsidP="00CA3A9E">
      <w:pPr>
        <w:spacing w:after="0" w:line="240" w:lineRule="auto"/>
        <w:jc w:val="both"/>
        <w:textAlignment w:val="baseline"/>
        <w:outlineLvl w:val="1"/>
        <w:rPr>
          <w:rFonts w:ascii="Times New Roman" w:hAnsi="Times New Roman" w:cs="Times New Roman"/>
          <w:sz w:val="24"/>
          <w:szCs w:val="24"/>
        </w:rPr>
      </w:pPr>
      <w:r w:rsidRPr="00CA3A9E">
        <w:rPr>
          <w:rFonts w:ascii="Times New Roman" w:hAnsi="Times New Roman" w:cs="Times New Roman"/>
          <w:color w:val="000000"/>
          <w:sz w:val="24"/>
          <w:szCs w:val="24"/>
        </w:rPr>
        <w:t>Kamuoyuna ilanen d</w:t>
      </w:r>
      <w:r w:rsidR="00091C2C" w:rsidRPr="00CA3A9E">
        <w:rPr>
          <w:rFonts w:ascii="Times New Roman" w:hAnsi="Times New Roman" w:cs="Times New Roman"/>
          <w:color w:val="000000"/>
          <w:sz w:val="24"/>
          <w:szCs w:val="24"/>
        </w:rPr>
        <w:t>uyurulur.</w:t>
      </w:r>
    </w:p>
    <w:sectPr w:rsidR="00091C2C" w:rsidRPr="00CA3A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A41"/>
    <w:rsid w:val="00091C2C"/>
    <w:rsid w:val="001C0367"/>
    <w:rsid w:val="002D42E4"/>
    <w:rsid w:val="003A6FEC"/>
    <w:rsid w:val="00581597"/>
    <w:rsid w:val="00652EC5"/>
    <w:rsid w:val="006A62C6"/>
    <w:rsid w:val="00750FF1"/>
    <w:rsid w:val="009454EF"/>
    <w:rsid w:val="009C6634"/>
    <w:rsid w:val="00AD7C94"/>
    <w:rsid w:val="00BD1B2D"/>
    <w:rsid w:val="00C55A58"/>
    <w:rsid w:val="00CA3A9E"/>
    <w:rsid w:val="00CD4CC2"/>
    <w:rsid w:val="00D17980"/>
    <w:rsid w:val="00D52C41"/>
    <w:rsid w:val="00D93412"/>
    <w:rsid w:val="00DF005F"/>
    <w:rsid w:val="00E127E6"/>
    <w:rsid w:val="00FE2A41"/>
    <w:rsid w:val="00FE510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FE2A41"/>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FE2A41"/>
    <w:rPr>
      <w:rFonts w:ascii="Times New Roman" w:eastAsia="Times New Roman" w:hAnsi="Times New Roman" w:cs="Times New Roman"/>
      <w:b/>
      <w:bCs/>
      <w:sz w:val="36"/>
      <w:szCs w:val="36"/>
      <w:lang w:eastAsia="tr-TR"/>
    </w:rPr>
  </w:style>
  <w:style w:type="character" w:styleId="Kpr">
    <w:name w:val="Hyperlink"/>
    <w:basedOn w:val="VarsaylanParagrafYazTipi"/>
    <w:uiPriority w:val="99"/>
    <w:semiHidden/>
    <w:unhideWhenUsed/>
    <w:rsid w:val="00D17980"/>
    <w:rPr>
      <w:color w:val="0000FF"/>
      <w:u w:val="single"/>
    </w:rPr>
  </w:style>
  <w:style w:type="character" w:customStyle="1" w:styleId="apple-converted-space">
    <w:name w:val="apple-converted-space"/>
    <w:basedOn w:val="VarsaylanParagrafYazTipi"/>
    <w:rsid w:val="00BD1B2D"/>
  </w:style>
  <w:style w:type="character" w:styleId="zlenenKpr">
    <w:name w:val="FollowedHyperlink"/>
    <w:basedOn w:val="VarsaylanParagrafYazTipi"/>
    <w:uiPriority w:val="99"/>
    <w:semiHidden/>
    <w:unhideWhenUsed/>
    <w:rsid w:val="00091C2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FE2A41"/>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FE2A41"/>
    <w:rPr>
      <w:rFonts w:ascii="Times New Roman" w:eastAsia="Times New Roman" w:hAnsi="Times New Roman" w:cs="Times New Roman"/>
      <w:b/>
      <w:bCs/>
      <w:sz w:val="36"/>
      <w:szCs w:val="36"/>
      <w:lang w:eastAsia="tr-TR"/>
    </w:rPr>
  </w:style>
  <w:style w:type="character" w:styleId="Kpr">
    <w:name w:val="Hyperlink"/>
    <w:basedOn w:val="VarsaylanParagrafYazTipi"/>
    <w:uiPriority w:val="99"/>
    <w:semiHidden/>
    <w:unhideWhenUsed/>
    <w:rsid w:val="00D17980"/>
    <w:rPr>
      <w:color w:val="0000FF"/>
      <w:u w:val="single"/>
    </w:rPr>
  </w:style>
  <w:style w:type="character" w:customStyle="1" w:styleId="apple-converted-space">
    <w:name w:val="apple-converted-space"/>
    <w:basedOn w:val="VarsaylanParagrafYazTipi"/>
    <w:rsid w:val="00BD1B2D"/>
  </w:style>
  <w:style w:type="character" w:styleId="zlenenKpr">
    <w:name w:val="FollowedHyperlink"/>
    <w:basedOn w:val="VarsaylanParagrafYazTipi"/>
    <w:uiPriority w:val="99"/>
    <w:semiHidden/>
    <w:unhideWhenUsed/>
    <w:rsid w:val="00091C2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1424491">
      <w:bodyDiv w:val="1"/>
      <w:marLeft w:val="0"/>
      <w:marRight w:val="0"/>
      <w:marTop w:val="0"/>
      <w:marBottom w:val="0"/>
      <w:divBdr>
        <w:top w:val="none" w:sz="0" w:space="0" w:color="auto"/>
        <w:left w:val="none" w:sz="0" w:space="0" w:color="auto"/>
        <w:bottom w:val="none" w:sz="0" w:space="0" w:color="auto"/>
        <w:right w:val="none" w:sz="0" w:space="0" w:color="auto"/>
      </w:divBdr>
    </w:div>
    <w:div w:id="809635306">
      <w:bodyDiv w:val="1"/>
      <w:marLeft w:val="0"/>
      <w:marRight w:val="0"/>
      <w:marTop w:val="0"/>
      <w:marBottom w:val="0"/>
      <w:divBdr>
        <w:top w:val="none" w:sz="0" w:space="0" w:color="auto"/>
        <w:left w:val="none" w:sz="0" w:space="0" w:color="auto"/>
        <w:bottom w:val="none" w:sz="0" w:space="0" w:color="auto"/>
        <w:right w:val="none" w:sz="0" w:space="0" w:color="auto"/>
      </w:divBdr>
    </w:div>
    <w:div w:id="120560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erka.gov.tr/duyuruDetay/2013-yili-2-donem-teknik-destek-projeleri-hizmet-alimlari-duyurusu/59.html"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282</Words>
  <Characters>1613</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Başlıklar</vt:lpstr>
      </vt:variant>
      <vt:variant>
        <vt:i4>16</vt:i4>
      </vt:variant>
    </vt:vector>
  </HeadingPairs>
  <TitlesOfParts>
    <vt:vector size="17" baseType="lpstr">
      <vt:lpstr/>
      <vt:lpstr>    2013 YILI 2. DÖNEM TEKNİK DESTEK PROJELERİ</vt:lpstr>
      <vt:lpstr>    HİZMET ALIMLARI SONUÇ İLANI</vt:lpstr>
      <vt:lpstr>    </vt:lpstr>
      <vt:lpstr>    Serhat Kalkınma Ajansı tarafından desteklenmeye hak kazanan 2013 yılı 2. Dönem T</vt:lpstr>
      <vt:lpstr>    </vt:lpstr>
      <vt:lpstr>    Ajansımıza ön başvuruda bulunan isteklilere, İzleme ve Değerlendirme Birimi tara</vt:lpstr>
      <vt:lpstr>    </vt:lpstr>
      <vt:lpstr>    KALKINMA AJANSLARI MAL, HİZMET VE YAPIM İŞİ SATINALMA VE İHALE USUL VE ESASLARI </vt:lpstr>
      <vt:lpstr>    </vt:lpstr>
      <vt:lpstr>    Ajans 2886 sayılı Devlet İhale Kanunu ile 4734 sayılı Kamu İhale Kanunu hükümler</vt:lpstr>
      <vt:lpstr>    </vt:lpstr>
      <vt:lpstr>    Ajansımıza sunulan tekliflerin değerlendirmesi, duyuruda ilan edildiği ve planla</vt:lpstr>
      <vt:lpstr>    </vt:lpstr>
      <vt:lpstr>    Yapılan değerlendirme sonucu 2013 YILI 2. DÖNEM TEKNİK DESTEK PROJELERİ HİZMET A</vt:lpstr>
      <vt:lpstr>    </vt:lpstr>
      <vt:lpstr>    Kamuoyuna ilanen duyurulur.</vt:lpstr>
    </vt:vector>
  </TitlesOfParts>
  <Company/>
  <LinksUpToDate>false</LinksUpToDate>
  <CharactersWithSpaces>1892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SERKA</dc:creator>
  <cp:lastModifiedBy>SERKA</cp:lastModifiedBy>
  <cp:revision>5</cp:revision>
  <cp:lastPrinted>2013-06-18T10:09:00Z</cp:lastPrinted>
  <dcterms:created xsi:type="dcterms:W3CDTF">2013-06-18T09:30:00Z</dcterms:created>
  <dcterms:modified xsi:type="dcterms:W3CDTF">2013-06-18T10:15:00Z</dcterms:modified>
</cp:coreProperties>
</file>